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7F6120A1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7DE6">
        <w:rPr>
          <w:b/>
          <w:caps/>
          <w:szCs w:val="18"/>
        </w:rPr>
        <w:t>10</w:t>
      </w:r>
      <w:r w:rsidR="008C0A06" w:rsidRPr="00DA643F">
        <w:rPr>
          <w:b/>
          <w:caps/>
          <w:szCs w:val="18"/>
        </w:rPr>
        <w:t xml:space="preserve"> dokumentace </w:t>
      </w:r>
      <w:r w:rsidR="00B27DE6">
        <w:rPr>
          <w:b/>
          <w:caps/>
          <w:szCs w:val="18"/>
        </w:rPr>
        <w:t>VÝBĚROVÉHO</w:t>
      </w:r>
      <w:r w:rsidR="008C0A06" w:rsidRPr="00DA643F">
        <w:rPr>
          <w:b/>
          <w:caps/>
          <w:szCs w:val="18"/>
        </w:rPr>
        <w:t xml:space="preserve">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51DEE17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0F80084B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27DE6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4309B" w:rsidRPr="0004309B">
        <w:rPr>
          <w:b/>
          <w:bCs/>
          <w:color w:val="004650"/>
          <w:lang w:eastAsia="cs-CZ"/>
        </w:rPr>
        <w:t>Dodávka zemědělské techniky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6C79B5F6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  <w:r w:rsidR="00AA0395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398DC12B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1447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0695" w14:textId="77777777" w:rsidR="00923056" w:rsidRDefault="00923056">
      <w:pPr>
        <w:spacing w:after="0" w:line="240" w:lineRule="auto"/>
      </w:pPr>
      <w:r>
        <w:separator/>
      </w:r>
    </w:p>
  </w:endnote>
  <w:endnote w:type="continuationSeparator" w:id="0">
    <w:p w14:paraId="2D98DF33" w14:textId="77777777" w:rsidR="00923056" w:rsidRDefault="0092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D610B" w14:textId="77777777" w:rsidR="00923056" w:rsidRDefault="00923056">
      <w:pPr>
        <w:spacing w:after="0" w:line="240" w:lineRule="auto"/>
      </w:pPr>
      <w:r>
        <w:separator/>
      </w:r>
    </w:p>
  </w:footnote>
  <w:footnote w:type="continuationSeparator" w:id="0">
    <w:p w14:paraId="5C2BBA2A" w14:textId="77777777" w:rsidR="00923056" w:rsidRDefault="0092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09B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66D85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B1447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23056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A0395"/>
    <w:rsid w:val="00B07E4C"/>
    <w:rsid w:val="00B20C26"/>
    <w:rsid w:val="00B27DE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2022-07-07T17:36:00Z</dcterms:modified>
</cp:coreProperties>
</file>